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 февраля 2013 г. N 26793</w:t>
      </w:r>
    </w:p>
    <w:p w:rsidR="0059557B" w:rsidRDefault="005955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1263н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ДРУГИХ ЭНТЕЗОПАТИЯХ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других энтезопатиях согласно приложению.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1263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ДРУГИХ ЭНТЕЗОПАТИЯХ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14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272" w:history="1">
        <w:r>
          <w:rPr>
            <w:rFonts w:ascii="Calibri" w:hAnsi="Calibri" w:cs="Calibri"/>
            <w:color w:val="0000FF"/>
          </w:rPr>
          <w:t>&lt;*&gt;</w:t>
        </w:r>
      </w:hyperlink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M77.0</w:t>
        </w:r>
      </w:hyperlink>
      <w:r>
        <w:rPr>
          <w:rFonts w:ascii="Calibri" w:hAnsi="Calibri" w:cs="Calibri"/>
        </w:rPr>
        <w:t xml:space="preserve"> Медиальный эпикондилит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M77.1</w:t>
        </w:r>
      </w:hyperlink>
      <w:r>
        <w:rPr>
          <w:rFonts w:ascii="Calibri" w:hAnsi="Calibri" w:cs="Calibri"/>
        </w:rPr>
        <w:t xml:space="preserve"> Латеральный эпикондилит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B01.050.001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врача-травматолога-ортопеда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3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B03.003.001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исследований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предоперационный для проведения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планового оперативного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вмешательства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A04.01.001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мягких тканей (одна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анатомическая зона)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A06.03.062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кости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A06.30.003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рентгенологических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методы исследования                                        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A11.04.003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аспирация сустава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B01.020.001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 по лечебной физкультуре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врача-невролога первичный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B01.050.002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врача-травматолога-ортопеда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повторный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B01.054.001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врача-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физиотерапевта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5955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</w:t>
            </w:r>
          </w:p>
        </w:tc>
      </w:tr>
    </w:tbl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развернутый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A04.04.001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A06.30.003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рентгенологических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методы исследования                                        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A11.04.003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аспирация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сустава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960"/>
        <w:gridCol w:w="1920"/>
        <w:gridCol w:w="1560"/>
      </w:tblGrid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услуги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A17.02.001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Миоэлектростимуляция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A17.03.001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- лекарственных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при костной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A17.03.003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синусоидальными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модулированными токами (СМТ-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терапия) при костной патологии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занятие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лечебной физкультурой при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A19.04.001.002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Групповое занятие лечебной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физкультурой при заболеваниях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травмах суставов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A19.04.001.003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Механотерапия при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и травмах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A19.04.001.008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Механотерапия на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механотерапевтических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аппаратах с пневмоприводом при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заболеваниях и травмах суставов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A19.04.001.012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с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биологической обратной связью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при заболеваниях и травмах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суставов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A19.04.001.023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с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использованием аппаратов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тренажеров при заболеваниях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 суставов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</w:t>
            </w:r>
          </w:p>
        </w:tc>
      </w:tr>
    </w:tbl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"/>
        <w:gridCol w:w="2208"/>
        <w:gridCol w:w="1920"/>
        <w:gridCol w:w="1728"/>
        <w:gridCol w:w="1248"/>
        <w:gridCol w:w="672"/>
        <w:gridCol w:w="768"/>
      </w:tblGrid>
      <w:tr w:rsidR="0059557B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Анатомо-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терапевтическо-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химическая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классификация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лекарственного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препарата </w:t>
            </w:r>
            <w:hyperlink w:anchor="Par27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предоставления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Единицы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измерения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7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7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M01AB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уксусной кислоты 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родственные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Индометацин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N02BB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Пиразолоны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Метамизол натрия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R06AA  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Эфиры алкиламинов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Дифенгидрамин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</w:tbl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Перечень медицинских изделий, имплантируемых в организм человека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4080"/>
        <w:gridCol w:w="2520"/>
        <w:gridCol w:w="1680"/>
      </w:tblGrid>
      <w:tr w:rsidR="0059557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вида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медицинского изделия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Среднее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количество </w:t>
            </w:r>
          </w:p>
        </w:tc>
      </w:tr>
      <w:tr w:rsidR="0059557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5804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Протез синовиальной жидкости,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гиалуронат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7B" w:rsidRDefault="0059557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72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8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73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74"/>
      <w:bookmarkEnd w:id="4"/>
      <w:r>
        <w:rPr>
          <w:rFonts w:ascii="Calibri" w:hAnsi="Calibri" w:cs="Calibri"/>
        </w:rPr>
        <w:t>&lt;***&gt; Средняя суточная доза.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75"/>
      <w:bookmarkEnd w:id="5"/>
      <w:r>
        <w:rPr>
          <w:rFonts w:ascii="Calibri" w:hAnsi="Calibri" w:cs="Calibri"/>
        </w:rPr>
        <w:t>&lt;****&gt; Средняя курсовая доза.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</w:t>
      </w:r>
      <w:r>
        <w:rPr>
          <w:rFonts w:ascii="Calibri" w:hAnsi="Calibri" w:cs="Calibri"/>
        </w:rPr>
        <w:lastRenderedPageBreak/>
        <w:t>(индивидуальной непереносимости, по жизненным показаниям) по решению врачебной комиссии (</w:t>
      </w:r>
      <w:hyperlink r:id="rId9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557B" w:rsidRDefault="005955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557B" w:rsidRDefault="005955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9557B" w:rsidRDefault="0059557B"/>
    <w:sectPr w:rsidR="0059557B" w:rsidSect="00FA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557B"/>
    <w:rsid w:val="0059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955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A5AD057B8D2DFCECD4CB0A2C40A449FC5461F2233ADB5928718AxCgC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A5AD057B8D2DFCECD4CB0A2C40A449FC5461F2233ADB5928718ACCD4E6F9AA535668E394F0x3g3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A5AD057B8D2DFCECD4CB0A2C40A449FC5461F2233ADB5928718ACCD4E6F9AA535668E394F0x3gCG" TargetMode="External"/><Relationship Id="rId11" Type="http://schemas.openxmlformats.org/officeDocument/2006/relationships/hyperlink" Target="consultantplus://offline/ref=93A5AD057B8D2DFCECD4CA0E3F40A449FC5F6AF12A698C5B792484C9DCB6B1BA1D1361E797xFgFG" TargetMode="External"/><Relationship Id="rId5" Type="http://schemas.openxmlformats.org/officeDocument/2006/relationships/hyperlink" Target="consultantplus://offline/ref=93A5AD057B8D2DFCECD4CB0A2C40A449FC5461F2233ADB5928718AxCgCG" TargetMode="External"/><Relationship Id="rId10" Type="http://schemas.openxmlformats.org/officeDocument/2006/relationships/hyperlink" Target="consultantplus://offline/ref=93A5AD057B8D2DFCECD4CA0E3F40A449FC596EF028698C5B792484C9DCxBg6G" TargetMode="External"/><Relationship Id="rId4" Type="http://schemas.openxmlformats.org/officeDocument/2006/relationships/hyperlink" Target="consultantplus://offline/ref=93A5AD057B8D2DFCECD4CA0E3F40A449FC5961FA286F8C5B792484C9DCB6B1BA1D1361E794F73851x5gFG" TargetMode="External"/><Relationship Id="rId9" Type="http://schemas.openxmlformats.org/officeDocument/2006/relationships/hyperlink" Target="consultantplus://offline/ref=93A5AD057B8D2DFCECD4CA0E3F40A449FC5961FA286F8C5B792484C9DCB6B1BA1D1361E794F73F59x5g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2017</Words>
  <Characters>11498</Characters>
  <Application>Microsoft Office Word</Application>
  <DocSecurity>0</DocSecurity>
  <Lines>95</Lines>
  <Paragraphs>26</Paragraphs>
  <ScaleCrop>false</ScaleCrop>
  <Company/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2013-08-19T06:32:00Z</dcterms:created>
  <dcterms:modified xsi:type="dcterms:W3CDTF">2013-08-19T06:32:00Z</dcterms:modified>
</cp:coreProperties>
</file>